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B83C17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B83C17">
        <w:rPr>
          <w:rFonts w:ascii="Georgia" w:hAnsi="Georgia"/>
          <w:iCs/>
        </w:rPr>
        <w:t>Zamawiający:</w:t>
      </w:r>
    </w:p>
    <w:p w:rsidR="00CC66EF" w:rsidRPr="00B83C1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>Centralna Wojskowa Przychodnia Lekarska „</w:t>
      </w:r>
      <w:proofErr w:type="spellStart"/>
      <w:r w:rsidRPr="00B83C17">
        <w:rPr>
          <w:rFonts w:ascii="Georgia" w:hAnsi="Georgia"/>
        </w:rPr>
        <w:t>CePeLek</w:t>
      </w:r>
      <w:proofErr w:type="spellEnd"/>
      <w:r w:rsidRPr="00B83C17">
        <w:rPr>
          <w:rFonts w:ascii="Georgia" w:hAnsi="Georgia"/>
        </w:rPr>
        <w:t xml:space="preserve">” </w:t>
      </w:r>
    </w:p>
    <w:p w:rsidR="00CC66EF" w:rsidRPr="00B83C1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Samodzielny Publiczny Zakład Opieki Zdrowotnej </w:t>
      </w:r>
    </w:p>
    <w:p w:rsidR="00CC66EF" w:rsidRPr="00B83C1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z siedzibą w Warszawie przy ul. Koszykowej 78, </w:t>
      </w:r>
    </w:p>
    <w:p w:rsidR="00CC66EF" w:rsidRPr="00B83C1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B83C17">
        <w:rPr>
          <w:rFonts w:ascii="Georgia" w:hAnsi="Georgia"/>
        </w:rPr>
        <w:t>NIP 113-00-38-734: REGON P-010137895</w:t>
      </w:r>
    </w:p>
    <w:p w:rsidR="00D7594A" w:rsidRPr="00B83C17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B83C17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B83C17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Wykonawca:</w:t>
      </w:r>
    </w:p>
    <w:p w:rsidR="00056968" w:rsidRPr="00B83C17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B83C17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B83C17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(nazwa</w:t>
      </w:r>
      <w:r w:rsidR="00C23946" w:rsidRPr="00B83C17">
        <w:rPr>
          <w:rFonts w:ascii="Georgia" w:hAnsi="Georgia"/>
          <w:b/>
          <w:sz w:val="24"/>
          <w:szCs w:val="24"/>
        </w:rPr>
        <w:t>/ imię i nazwisko</w:t>
      </w:r>
      <w:r w:rsidRPr="00B83C17">
        <w:rPr>
          <w:rFonts w:ascii="Georgia" w:hAnsi="Georgia"/>
          <w:b/>
          <w:sz w:val="24"/>
          <w:szCs w:val="24"/>
        </w:rPr>
        <w:t xml:space="preserve"> i adres Wykonawcy)</w:t>
      </w:r>
    </w:p>
    <w:p w:rsidR="006D1FA9" w:rsidRPr="00B83C17" w:rsidRDefault="00CC66EF" w:rsidP="007E1D43">
      <w:pPr>
        <w:jc w:val="both"/>
        <w:rPr>
          <w:rFonts w:ascii="Georgia" w:hAnsi="Georgia"/>
          <w:b/>
          <w:i/>
        </w:rPr>
      </w:pPr>
      <w:r w:rsidRPr="00B83C17">
        <w:rPr>
          <w:rFonts w:ascii="Georgia" w:hAnsi="Georgia"/>
          <w:sz w:val="24"/>
          <w:szCs w:val="24"/>
        </w:rPr>
        <w:t xml:space="preserve">W odpowiedzi na zapytanie ofertowe nr </w:t>
      </w:r>
      <w:r w:rsidR="007E1D43" w:rsidRPr="00B83C17">
        <w:rPr>
          <w:rFonts w:ascii="Georgia" w:hAnsi="Georgia"/>
          <w:sz w:val="24"/>
          <w:szCs w:val="24"/>
        </w:rPr>
        <w:t xml:space="preserve">zapytanie ofertowe nr </w:t>
      </w:r>
      <w:r w:rsidR="00171CA2" w:rsidRPr="00B83C17">
        <w:rPr>
          <w:rFonts w:ascii="Georgia" w:hAnsi="Georgia"/>
          <w:b/>
          <w:sz w:val="24"/>
          <w:szCs w:val="24"/>
        </w:rPr>
        <w:t>30</w:t>
      </w:r>
      <w:r w:rsidR="007E1D43" w:rsidRPr="00B83C17">
        <w:rPr>
          <w:rStyle w:val="Tytuksiki"/>
          <w:rFonts w:ascii="Georgia" w:hAnsi="Georgia"/>
          <w:b w:val="0"/>
          <w:bCs w:val="0"/>
        </w:rPr>
        <w:t>/</w:t>
      </w:r>
      <w:r w:rsidR="007E1D43" w:rsidRPr="00B83C17">
        <w:rPr>
          <w:rStyle w:val="Tytuksiki"/>
          <w:rFonts w:ascii="Georgia" w:hAnsi="Georgia"/>
        </w:rPr>
        <w:t>ZO/202</w:t>
      </w:r>
      <w:r w:rsidR="00BC7C48" w:rsidRPr="00B83C17">
        <w:rPr>
          <w:rStyle w:val="Tytuksiki"/>
          <w:rFonts w:ascii="Georgia" w:hAnsi="Georgia"/>
        </w:rPr>
        <w:t>5</w:t>
      </w:r>
      <w:r w:rsidR="00171CA2" w:rsidRPr="00B83C17">
        <w:rPr>
          <w:rStyle w:val="Tytuksiki"/>
          <w:rFonts w:ascii="Georgia" w:hAnsi="Georgia"/>
        </w:rPr>
        <w:t xml:space="preserve"> </w:t>
      </w:r>
      <w:r w:rsidR="006D1FA9" w:rsidRPr="00B83C17">
        <w:rPr>
          <w:rFonts w:ascii="Georgia" w:hAnsi="Georgia"/>
          <w:b/>
          <w:i/>
        </w:rPr>
        <w:t>pn.:</w:t>
      </w:r>
    </w:p>
    <w:p w:rsidR="00171CA2" w:rsidRPr="00B83C17" w:rsidRDefault="00171CA2" w:rsidP="00B83C17">
      <w:pPr>
        <w:shd w:val="clear" w:color="auto" w:fill="D9E2F3" w:themeFill="accent5" w:themeFillTint="33"/>
        <w:spacing w:after="0"/>
        <w:contextualSpacing/>
        <w:jc w:val="center"/>
        <w:rPr>
          <w:rFonts w:ascii="Georgia" w:eastAsia="Times New Roman" w:hAnsi="Georgia" w:cs="Calibri Light"/>
          <w:b/>
          <w:bCs/>
          <w:lang w:eastAsia="pl-PL"/>
        </w:rPr>
      </w:pPr>
      <w:bookmarkStart w:id="0" w:name="_Hlk203725889"/>
      <w:r w:rsidRPr="00B83C17">
        <w:rPr>
          <w:rFonts w:ascii="Georgia" w:eastAsia="Times New Roman" w:hAnsi="Georgia"/>
          <w:b/>
          <w:lang w:eastAsia="pl-PL"/>
        </w:rPr>
        <w:t>D</w:t>
      </w:r>
      <w:r w:rsidRPr="00B83C17">
        <w:rPr>
          <w:rFonts w:ascii="Georgia" w:hAnsi="Georgia"/>
          <w:b/>
        </w:rPr>
        <w:t xml:space="preserve">ostawa i instalacja automatycznego kompensatora mocy biernej 75 </w:t>
      </w:r>
      <w:proofErr w:type="spellStart"/>
      <w:r w:rsidRPr="00B83C17">
        <w:rPr>
          <w:rFonts w:ascii="Georgia" w:hAnsi="Georgia"/>
          <w:b/>
        </w:rPr>
        <w:t>kVar</w:t>
      </w:r>
      <w:proofErr w:type="spellEnd"/>
      <w:r w:rsidRPr="00B83C17">
        <w:rPr>
          <w:rFonts w:ascii="Georgia" w:hAnsi="Georgia"/>
          <w:b/>
        </w:rPr>
        <w:t xml:space="preserve"> dla Centralnej Wojskowej Przychodni Lekarskiej „</w:t>
      </w:r>
      <w:proofErr w:type="spellStart"/>
      <w:r w:rsidRPr="00B83C17">
        <w:rPr>
          <w:rFonts w:ascii="Georgia" w:hAnsi="Georgia"/>
          <w:b/>
        </w:rPr>
        <w:t>CePeLek</w:t>
      </w:r>
      <w:proofErr w:type="spellEnd"/>
      <w:r w:rsidRPr="00B83C17">
        <w:rPr>
          <w:rFonts w:ascii="Georgia" w:hAnsi="Georgia"/>
          <w:b/>
        </w:rPr>
        <w:t>” SPZOZ w Warszawie.</w:t>
      </w:r>
      <w:r w:rsidRPr="00B83C17">
        <w:rPr>
          <w:rFonts w:ascii="Georgia" w:hAnsi="Georgia"/>
          <w:b/>
        </w:rPr>
        <w:br/>
      </w:r>
      <w:r w:rsidRPr="00B83C17">
        <w:rPr>
          <w:rFonts w:ascii="Georgia" w:hAnsi="Georgia"/>
          <w:b/>
          <w:bCs/>
          <w:u w:val="single"/>
        </w:rPr>
        <w:t xml:space="preserve"> Znak sprawy 30/ZO/2025</w:t>
      </w:r>
    </w:p>
    <w:bookmarkEnd w:id="0"/>
    <w:p w:rsidR="00A50DDA" w:rsidRPr="00B83C17" w:rsidRDefault="00A50DD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B83C17">
        <w:rPr>
          <w:rFonts w:ascii="Georgia" w:eastAsia="Times New Roman" w:hAnsi="Georgia"/>
          <w:b/>
          <w:lang w:eastAsia="pl-PL"/>
        </w:rPr>
        <w:t xml:space="preserve">składam </w:t>
      </w:r>
      <w:r w:rsidR="00E87865" w:rsidRPr="00B83C17">
        <w:rPr>
          <w:rFonts w:ascii="Georgia" w:eastAsia="Times New Roman" w:hAnsi="Georgia"/>
          <w:b/>
          <w:lang w:eastAsia="pl-PL"/>
        </w:rPr>
        <w:t>n</w:t>
      </w:r>
      <w:r w:rsidR="00916FAA" w:rsidRPr="00B83C17">
        <w:rPr>
          <w:rFonts w:ascii="Georgia" w:eastAsia="Times New Roman" w:hAnsi="Georgia"/>
          <w:b/>
          <w:lang w:eastAsia="pl-PL"/>
        </w:rPr>
        <w:t>astępującą</w:t>
      </w:r>
      <w:r w:rsidR="00171CA2" w:rsidRPr="00B83C17">
        <w:rPr>
          <w:rFonts w:ascii="Georgia" w:eastAsia="Times New Roman" w:hAnsi="Georgia"/>
          <w:b/>
          <w:lang w:eastAsia="pl-PL"/>
        </w:rPr>
        <w:t xml:space="preserve"> </w:t>
      </w:r>
      <w:r w:rsidR="00CC66EF" w:rsidRPr="00B83C17">
        <w:rPr>
          <w:rFonts w:ascii="Georgia" w:eastAsia="Times New Roman" w:hAnsi="Georgia"/>
          <w:b/>
          <w:lang w:eastAsia="pl-PL"/>
        </w:rPr>
        <w:t>ofertę: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3861"/>
      </w:tblGrid>
      <w:tr w:rsidR="00D62725" w:rsidRPr="00B83C17" w:rsidTr="00B83C17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D62725" w:rsidRPr="00B83C17" w:rsidRDefault="006E123E" w:rsidP="00B83C17">
            <w:pPr>
              <w:spacing w:before="120" w:after="0" w:line="240" w:lineRule="auto"/>
              <w:ind w:left="743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br w:type="page"/>
            </w:r>
            <w:r w:rsidR="000F08C6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>Wartość</w:t>
            </w:r>
            <w:r w:rsidR="00D62725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 za </w:t>
            </w:r>
            <w:r w:rsidR="00D62725" w:rsidRPr="00B83C17">
              <w:rPr>
                <w:rFonts w:ascii="Georgia" w:hAnsi="Georgia"/>
                <w:b/>
                <w:bCs/>
              </w:rPr>
              <w:t xml:space="preserve">realizację przedmiotu zamówienia </w:t>
            </w:r>
          </w:p>
        </w:tc>
      </w:tr>
      <w:tr w:rsidR="00D62725" w:rsidRPr="00B83C17" w:rsidTr="00B83C17">
        <w:trPr>
          <w:trHeight w:val="684"/>
        </w:trPr>
        <w:tc>
          <w:tcPr>
            <w:tcW w:w="5353" w:type="dxa"/>
          </w:tcPr>
          <w:p w:rsidR="00D62725" w:rsidRPr="00B83C17" w:rsidRDefault="00B65A22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Wartość brutto za r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ealizację przedmiotu zamówienia</w:t>
            </w: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: ………….……………………PLN</w:t>
            </w:r>
          </w:p>
        </w:tc>
        <w:tc>
          <w:tcPr>
            <w:tcW w:w="3861" w:type="dxa"/>
          </w:tcPr>
          <w:p w:rsidR="00D62725" w:rsidRPr="00B83C17" w:rsidRDefault="00D62725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D62725" w:rsidRPr="00B83C17" w:rsidRDefault="00D62725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5120A" w:rsidRPr="00B83C17" w:rsidTr="00B83C17">
        <w:trPr>
          <w:trHeight w:val="684"/>
        </w:trPr>
        <w:tc>
          <w:tcPr>
            <w:tcW w:w="5353" w:type="dxa"/>
          </w:tcPr>
          <w:p w:rsidR="0045120A" w:rsidRPr="00B83C17" w:rsidRDefault="000F08C6" w:rsidP="00B83C17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Wartość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netto za realizację przedmiotu zamówienia: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………….……………………PLN</w:t>
            </w:r>
          </w:p>
        </w:tc>
        <w:tc>
          <w:tcPr>
            <w:tcW w:w="3861" w:type="dxa"/>
          </w:tcPr>
          <w:p w:rsidR="0045120A" w:rsidRPr="00B83C17" w:rsidRDefault="0045120A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45120A" w:rsidRPr="00B83C17" w:rsidRDefault="0045120A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45120A" w:rsidRPr="00B83C17" w:rsidRDefault="00F07161" w:rsidP="00D7594A">
      <w:pPr>
        <w:spacing w:before="120"/>
        <w:jc w:val="both"/>
        <w:rPr>
          <w:rFonts w:ascii="Georgia" w:hAnsi="Georgia"/>
          <w:b/>
          <w:bCs/>
          <w:iCs/>
          <w:sz w:val="24"/>
          <w:szCs w:val="24"/>
          <w:u w:val="single"/>
        </w:rPr>
      </w:pPr>
      <w:r w:rsidRPr="00B83C17">
        <w:rPr>
          <w:rFonts w:ascii="Georgia" w:hAnsi="Georgia"/>
          <w:b/>
          <w:bCs/>
          <w:iCs/>
          <w:sz w:val="24"/>
          <w:szCs w:val="24"/>
          <w:u w:val="single"/>
        </w:rPr>
        <w:t>Zgodnie z poniższym wyliczeniem</w:t>
      </w:r>
      <w:r w:rsidR="00171CA2" w:rsidRPr="00B83C17">
        <w:rPr>
          <w:rFonts w:ascii="Georgia" w:hAnsi="Georgia"/>
          <w:b/>
          <w:bCs/>
          <w:iCs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851"/>
        <w:gridCol w:w="2923"/>
        <w:gridCol w:w="1755"/>
        <w:gridCol w:w="1701"/>
        <w:gridCol w:w="1984"/>
      </w:tblGrid>
      <w:tr w:rsidR="00171CA2" w:rsidRPr="00B83C17" w:rsidTr="00B83C17">
        <w:tc>
          <w:tcPr>
            <w:tcW w:w="851" w:type="dxa"/>
            <w:shd w:val="clear" w:color="auto" w:fill="BFBFBF" w:themeFill="background1" w:themeFillShade="BF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2923" w:type="dxa"/>
            <w:shd w:val="clear" w:color="auto" w:fill="BFBFBF" w:themeFill="background1" w:themeFillShade="BF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Przedmiot zamówienia</w:t>
            </w: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Cena netto w PLN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Stawka VAT%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Cena brutto w PLN</w:t>
            </w:r>
          </w:p>
        </w:tc>
      </w:tr>
      <w:tr w:rsidR="00171CA2" w:rsidRPr="00B83C17" w:rsidTr="00B83C17">
        <w:tc>
          <w:tcPr>
            <w:tcW w:w="85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1.</w:t>
            </w:r>
          </w:p>
        </w:tc>
        <w:tc>
          <w:tcPr>
            <w:tcW w:w="2923" w:type="dxa"/>
            <w:vAlign w:val="center"/>
          </w:tcPr>
          <w:p w:rsidR="00171CA2" w:rsidRPr="00B83C17" w:rsidRDefault="00171CA2" w:rsidP="00171CA2">
            <w:pPr>
              <w:spacing w:before="120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 xml:space="preserve">Automatyczny kompensator mocy biernej 75 </w:t>
            </w:r>
            <w:proofErr w:type="spellStart"/>
            <w:r w:rsidRPr="00B83C17">
              <w:rPr>
                <w:rFonts w:ascii="Georgia" w:hAnsi="Georgia"/>
                <w:iCs/>
                <w:szCs w:val="24"/>
              </w:rPr>
              <w:t>kVar</w:t>
            </w:r>
            <w:proofErr w:type="spellEnd"/>
            <w:r w:rsidRPr="00B83C17">
              <w:rPr>
                <w:rFonts w:ascii="Georgia" w:hAnsi="Georgia"/>
                <w:iCs/>
                <w:szCs w:val="24"/>
              </w:rPr>
              <w:t xml:space="preserve"> – 1 szt.</w:t>
            </w:r>
          </w:p>
        </w:tc>
        <w:tc>
          <w:tcPr>
            <w:tcW w:w="1755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</w:tr>
      <w:tr w:rsidR="00171CA2" w:rsidRPr="00B83C17" w:rsidTr="00B83C17">
        <w:tc>
          <w:tcPr>
            <w:tcW w:w="85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2.</w:t>
            </w:r>
          </w:p>
        </w:tc>
        <w:tc>
          <w:tcPr>
            <w:tcW w:w="2923" w:type="dxa"/>
            <w:vAlign w:val="center"/>
          </w:tcPr>
          <w:p w:rsidR="00171CA2" w:rsidRPr="00B83C17" w:rsidRDefault="00171CA2" w:rsidP="00171CA2">
            <w:pPr>
              <w:spacing w:before="120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Montaż kompensatora</w:t>
            </w:r>
          </w:p>
        </w:tc>
        <w:tc>
          <w:tcPr>
            <w:tcW w:w="1755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</w:tr>
      <w:tr w:rsidR="00171CA2" w:rsidRPr="00B83C17" w:rsidTr="00B83C17">
        <w:tc>
          <w:tcPr>
            <w:tcW w:w="85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3.</w:t>
            </w:r>
          </w:p>
        </w:tc>
        <w:tc>
          <w:tcPr>
            <w:tcW w:w="2923" w:type="dxa"/>
            <w:vAlign w:val="center"/>
          </w:tcPr>
          <w:p w:rsidR="00171CA2" w:rsidRPr="00B83C17" w:rsidRDefault="00171CA2" w:rsidP="00171CA2">
            <w:pPr>
              <w:spacing w:before="120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Montaż przekładników prądowych</w:t>
            </w:r>
          </w:p>
        </w:tc>
        <w:tc>
          <w:tcPr>
            <w:tcW w:w="1755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</w:tr>
      <w:tr w:rsidR="00171CA2" w:rsidRPr="00B83C17" w:rsidTr="00B83C17">
        <w:tc>
          <w:tcPr>
            <w:tcW w:w="85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4.</w:t>
            </w:r>
          </w:p>
        </w:tc>
        <w:tc>
          <w:tcPr>
            <w:tcW w:w="2923" w:type="dxa"/>
            <w:vAlign w:val="center"/>
          </w:tcPr>
          <w:p w:rsidR="00171CA2" w:rsidRPr="00B83C17" w:rsidRDefault="00171CA2" w:rsidP="00171CA2">
            <w:pPr>
              <w:spacing w:before="120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Podłączenie obwodu zasilania kompensatora w Rozdzielnicy Głównej</w:t>
            </w:r>
          </w:p>
        </w:tc>
        <w:tc>
          <w:tcPr>
            <w:tcW w:w="1755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</w:tr>
      <w:tr w:rsidR="00171CA2" w:rsidRPr="00B83C17" w:rsidTr="00B83C17">
        <w:tc>
          <w:tcPr>
            <w:tcW w:w="85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5.</w:t>
            </w:r>
          </w:p>
        </w:tc>
        <w:tc>
          <w:tcPr>
            <w:tcW w:w="2923" w:type="dxa"/>
            <w:vAlign w:val="center"/>
          </w:tcPr>
          <w:p w:rsidR="00171CA2" w:rsidRPr="00B83C17" w:rsidRDefault="00171CA2" w:rsidP="00171CA2">
            <w:pPr>
              <w:spacing w:before="120"/>
              <w:rPr>
                <w:rFonts w:ascii="Georgia" w:hAnsi="Georgia"/>
                <w:iCs/>
                <w:szCs w:val="24"/>
              </w:rPr>
            </w:pPr>
            <w:r w:rsidRPr="00B83C17">
              <w:rPr>
                <w:rFonts w:ascii="Georgia" w:hAnsi="Georgia"/>
                <w:iCs/>
                <w:szCs w:val="24"/>
              </w:rPr>
              <w:t>Regulacja, pomiary, uruchomienie</w:t>
            </w:r>
            <w:r w:rsidR="007001B6" w:rsidRPr="00B83C17">
              <w:rPr>
                <w:rFonts w:ascii="Georgia" w:hAnsi="Georgia"/>
                <w:iCs/>
                <w:szCs w:val="24"/>
              </w:rPr>
              <w:t xml:space="preserve"> układu kompensacji mocy biernej</w:t>
            </w:r>
          </w:p>
        </w:tc>
        <w:tc>
          <w:tcPr>
            <w:tcW w:w="1755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Cs w:val="24"/>
              </w:rPr>
            </w:pPr>
          </w:p>
        </w:tc>
      </w:tr>
      <w:tr w:rsidR="00171CA2" w:rsidRPr="00B83C17" w:rsidTr="00B83C17">
        <w:tc>
          <w:tcPr>
            <w:tcW w:w="7230" w:type="dxa"/>
            <w:gridSpan w:val="4"/>
          </w:tcPr>
          <w:p w:rsidR="00171CA2" w:rsidRPr="00B83C17" w:rsidRDefault="00171CA2" w:rsidP="00171CA2">
            <w:pPr>
              <w:spacing w:before="120"/>
              <w:jc w:val="right"/>
              <w:rPr>
                <w:rFonts w:ascii="Georgia" w:hAnsi="Georgia"/>
                <w:b/>
                <w:iCs/>
                <w:sz w:val="24"/>
                <w:szCs w:val="24"/>
              </w:rPr>
            </w:pPr>
            <w:r w:rsidRPr="00B83C17">
              <w:rPr>
                <w:rFonts w:ascii="Georgia" w:hAnsi="Georgia"/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1984" w:type="dxa"/>
            <w:vAlign w:val="center"/>
          </w:tcPr>
          <w:p w:rsidR="00171CA2" w:rsidRPr="00B83C17" w:rsidRDefault="00171CA2" w:rsidP="00171CA2">
            <w:pPr>
              <w:spacing w:before="120"/>
              <w:jc w:val="center"/>
              <w:rPr>
                <w:rFonts w:ascii="Georgia" w:hAnsi="Georgia"/>
                <w:iCs/>
                <w:sz w:val="24"/>
                <w:szCs w:val="24"/>
              </w:rPr>
            </w:pPr>
          </w:p>
        </w:tc>
      </w:tr>
    </w:tbl>
    <w:p w:rsidR="00F07161" w:rsidRPr="00B83C17" w:rsidRDefault="00F07161" w:rsidP="00D7594A">
      <w:pPr>
        <w:spacing w:before="120"/>
        <w:jc w:val="both"/>
        <w:rPr>
          <w:rFonts w:ascii="Georgia" w:hAnsi="Georgia"/>
          <w:iCs/>
          <w:sz w:val="24"/>
          <w:szCs w:val="24"/>
        </w:rPr>
      </w:pPr>
    </w:p>
    <w:p w:rsidR="00142197" w:rsidRPr="00B83C17" w:rsidRDefault="00142197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Jednocześnie oświadczam, że:</w:t>
      </w:r>
    </w:p>
    <w:p w:rsidR="00142197" w:rsidRPr="00B83C1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proofErr w:type="spellStart"/>
      <w:r w:rsidRPr="00B83C17">
        <w:rPr>
          <w:rFonts w:ascii="Georgia" w:hAnsi="Georgia"/>
          <w:iCs/>
          <w:sz w:val="20"/>
          <w:szCs w:val="20"/>
        </w:rPr>
        <w:t>Zapoznałe/a</w:t>
      </w:r>
      <w:proofErr w:type="spellEnd"/>
      <w:r w:rsidRPr="00B83C17">
        <w:rPr>
          <w:rFonts w:ascii="Georgia" w:hAnsi="Georgia"/>
          <w:iCs/>
          <w:sz w:val="20"/>
          <w:szCs w:val="20"/>
        </w:rPr>
        <w:t>m się z wymaganiami Zamawiającego, dotyczącymi przedmiotu zamówienia i warunków jego realizacji, zamieszczonymi w zapytaniu ofertowym i nie wnoszę do niego żadnych zastrzeżeń;</w:t>
      </w:r>
    </w:p>
    <w:p w:rsidR="00142197" w:rsidRPr="00B83C1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zobowiązuję się zawrzeć w formie pisemnej umowę z Zamawiającym na wykonanie przedmiotu zamówienia (</w:t>
      </w:r>
      <w:r w:rsidRPr="00B83C17">
        <w:rPr>
          <w:rFonts w:ascii="Georgia" w:hAnsi="Georgia"/>
          <w:b/>
          <w:bCs/>
          <w:iCs/>
          <w:sz w:val="20"/>
          <w:szCs w:val="20"/>
        </w:rPr>
        <w:t>według wzoru stanowiącego załącznik nr 4 do zapytania ofertowego</w:t>
      </w:r>
      <w:r w:rsidRPr="00B83C17">
        <w:rPr>
          <w:rFonts w:ascii="Georgia" w:hAnsi="Georgia"/>
          <w:iCs/>
          <w:sz w:val="20"/>
          <w:szCs w:val="20"/>
        </w:rPr>
        <w:t>) w przypadku wyboru przez Zamawiającego złożonej przeze mnie oferty;</w:t>
      </w:r>
    </w:p>
    <w:p w:rsidR="00142197" w:rsidRPr="00B83C1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hAnsi="Georgia"/>
          <w:sz w:val="20"/>
          <w:szCs w:val="20"/>
        </w:rPr>
        <w:t>zobowiązuję się zapewnić wykonywanie usługi na wszystkich etapach postępowania zgodnie z obowiązującymi na terenie Rzeczpospolitej Polskiej przepisami prawa.</w:t>
      </w:r>
    </w:p>
    <w:p w:rsidR="00142197" w:rsidRPr="00B83C1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Posiadam/my uprawnienia  do wykonania przedmiotu zamówienia.</w:t>
      </w:r>
    </w:p>
    <w:p w:rsidR="00142197" w:rsidRPr="00B83C17" w:rsidRDefault="00142197" w:rsidP="00142197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W celu potwierdzenia spełnienia warunków udziału w postępowaniu dołączam do niniejszego formularza ofertowego, następujące dokumenty:</w:t>
      </w:r>
    </w:p>
    <w:p w:rsidR="00142197" w:rsidRPr="00B83C1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aktualny wydruk z Centralnej Ewidencji i Informacji o Działalności Gospodarczej lub wydruk z rejestru przedsiębiorców Krajowego Rejestru Sądowego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:rsidR="00142197" w:rsidRPr="00B83C1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oświadczenie, że spełniam/y warunki wymagane przez Zamawiającego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2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ofertowego;</w:t>
      </w:r>
    </w:p>
    <w:p w:rsidR="00142197" w:rsidRPr="00B83C17" w:rsidRDefault="00142197" w:rsidP="00142197">
      <w:pPr>
        <w:pStyle w:val="Akapitzlist"/>
        <w:numPr>
          <w:ilvl w:val="1"/>
          <w:numId w:val="40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3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ofertowego,</w:t>
      </w:r>
    </w:p>
    <w:p w:rsidR="00CC66EF" w:rsidRPr="00B83C17" w:rsidRDefault="00A50DDA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  <w:r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CC66EF" w:rsidRPr="00B83C17">
        <w:rPr>
          <w:rFonts w:ascii="Georgia" w:hAnsi="Georgia"/>
          <w:sz w:val="24"/>
          <w:szCs w:val="24"/>
        </w:rPr>
        <w:t>_____________________________________</w:t>
      </w:r>
    </w:p>
    <w:p w:rsidR="00CC66EF" w:rsidRPr="00B83C17" w:rsidRDefault="00CC66EF" w:rsidP="00CC66EF">
      <w:pPr>
        <w:spacing w:after="0" w:line="240" w:lineRule="auto"/>
        <w:ind w:left="4253" w:hanging="3544"/>
        <w:jc w:val="center"/>
        <w:rPr>
          <w:rFonts w:ascii="Georgia" w:hAnsi="Georgia"/>
          <w:sz w:val="24"/>
          <w:szCs w:val="24"/>
          <w:vertAlign w:val="superscript"/>
        </w:rPr>
      </w:pPr>
      <w:r w:rsidRPr="00B83C17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8F3735" w:rsidRPr="00B83C17" w:rsidRDefault="008F3735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B83C17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A2" w:rsidRDefault="00171CA2" w:rsidP="003A173B">
      <w:pPr>
        <w:spacing w:after="0" w:line="240" w:lineRule="auto"/>
      </w:pPr>
      <w:r>
        <w:separator/>
      </w:r>
    </w:p>
  </w:endnote>
  <w:end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171CA2" w:rsidRDefault="00345337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171CA2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B83C17">
          <w:rPr>
            <w:noProof/>
            <w:sz w:val="10"/>
            <w:szCs w:val="10"/>
          </w:rPr>
          <w:t>2</w:t>
        </w:r>
        <w:r w:rsidRPr="00FA4798">
          <w:rPr>
            <w:sz w:val="10"/>
            <w:szCs w:val="10"/>
          </w:rPr>
          <w:fldChar w:fldCharType="end"/>
        </w:r>
      </w:p>
      <w:p w:rsidR="00171CA2" w:rsidRPr="000732EE" w:rsidRDefault="00345337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A2" w:rsidRDefault="00171CA2" w:rsidP="003A173B">
      <w:pPr>
        <w:spacing w:after="0" w:line="240" w:lineRule="auto"/>
      </w:pPr>
      <w:r>
        <w:separator/>
      </w:r>
    </w:p>
  </w:footnote>
  <w:foot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A2" w:rsidRPr="00C45F8F" w:rsidRDefault="00171CA2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7001B6">
      <w:rPr>
        <w:rFonts w:ascii="Times New Roman" w:hAnsi="Times New Roman"/>
        <w:b/>
        <w:sz w:val="16"/>
        <w:szCs w:val="16"/>
      </w:rPr>
      <w:t>30</w:t>
    </w:r>
    <w:r>
      <w:rPr>
        <w:rFonts w:ascii="Times New Roman" w:hAnsi="Times New Roman"/>
        <w:b/>
        <w:sz w:val="16"/>
        <w:szCs w:val="16"/>
      </w:rPr>
      <w:t>/</w:t>
    </w:r>
    <w:r>
      <w:rPr>
        <w:rStyle w:val="Tytuksiki"/>
        <w:rFonts w:ascii="Times New Roman" w:hAnsi="Times New Roman"/>
        <w:sz w:val="16"/>
        <w:szCs w:val="16"/>
      </w:rPr>
      <w:t>ZO/2025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9903F04"/>
    <w:multiLevelType w:val="hybridMultilevel"/>
    <w:tmpl w:val="98E2AD3E"/>
    <w:lvl w:ilvl="0" w:tplc="870096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669EE"/>
    <w:multiLevelType w:val="hybridMultilevel"/>
    <w:tmpl w:val="51ACAE4C"/>
    <w:lvl w:ilvl="0" w:tplc="870096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2"/>
  </w:num>
  <w:num w:numId="4">
    <w:abstractNumId w:val="19"/>
  </w:num>
  <w:num w:numId="5">
    <w:abstractNumId w:val="16"/>
  </w:num>
  <w:num w:numId="6">
    <w:abstractNumId w:val="36"/>
  </w:num>
  <w:num w:numId="7">
    <w:abstractNumId w:val="37"/>
  </w:num>
  <w:num w:numId="8">
    <w:abstractNumId w:val="35"/>
  </w:num>
  <w:num w:numId="9">
    <w:abstractNumId w:val="38"/>
  </w:num>
  <w:num w:numId="10">
    <w:abstractNumId w:val="30"/>
  </w:num>
  <w:num w:numId="11">
    <w:abstractNumId w:val="18"/>
  </w:num>
  <w:num w:numId="12">
    <w:abstractNumId w:val="25"/>
  </w:num>
  <w:num w:numId="13">
    <w:abstractNumId w:val="29"/>
  </w:num>
  <w:num w:numId="14">
    <w:abstractNumId w:val="43"/>
  </w:num>
  <w:num w:numId="15">
    <w:abstractNumId w:val="4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2"/>
  </w:num>
  <w:num w:numId="20">
    <w:abstractNumId w:val="9"/>
  </w:num>
  <w:num w:numId="21">
    <w:abstractNumId w:val="2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  <w:num w:numId="28">
    <w:abstractNumId w:val="6"/>
  </w:num>
  <w:num w:numId="29">
    <w:abstractNumId w:val="40"/>
  </w:num>
  <w:num w:numId="30">
    <w:abstractNumId w:val="8"/>
  </w:num>
  <w:num w:numId="31">
    <w:abstractNumId w:val="41"/>
  </w:num>
  <w:num w:numId="32">
    <w:abstractNumId w:val="14"/>
  </w:num>
  <w:num w:numId="33">
    <w:abstractNumId w:val="17"/>
  </w:num>
  <w:num w:numId="34">
    <w:abstractNumId w:val="1"/>
  </w:num>
  <w:num w:numId="35">
    <w:abstractNumId w:val="24"/>
  </w:num>
  <w:num w:numId="36">
    <w:abstractNumId w:val="31"/>
  </w:num>
  <w:num w:numId="37">
    <w:abstractNumId w:val="11"/>
  </w:num>
  <w:num w:numId="38">
    <w:abstractNumId w:val="23"/>
  </w:num>
  <w:num w:numId="39">
    <w:abstractNumId w:val="0"/>
  </w:num>
  <w:num w:numId="40">
    <w:abstractNumId w:val="42"/>
  </w:num>
  <w:num w:numId="41">
    <w:abstractNumId w:val="27"/>
  </w:num>
  <w:num w:numId="42">
    <w:abstractNumId w:val="33"/>
  </w:num>
  <w:num w:numId="43">
    <w:abstractNumId w:val="7"/>
  </w:num>
  <w:num w:numId="44">
    <w:abstractNumId w:val="44"/>
  </w:num>
  <w:num w:numId="45">
    <w:abstractNumId w:val="39"/>
  </w:num>
  <w:num w:numId="46">
    <w:abstractNumId w:val="10"/>
  </w:num>
  <w:num w:numId="47">
    <w:abstractNumId w:val="3"/>
  </w:num>
  <w:num w:numId="48">
    <w:abstractNumId w:val="4"/>
  </w:num>
  <w:num w:numId="49">
    <w:abstractNumId w:val="4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0F08C6"/>
    <w:rsid w:val="00137B02"/>
    <w:rsid w:val="00142197"/>
    <w:rsid w:val="001468C1"/>
    <w:rsid w:val="00161BF9"/>
    <w:rsid w:val="00162611"/>
    <w:rsid w:val="00162637"/>
    <w:rsid w:val="00167AE8"/>
    <w:rsid w:val="00171CA2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45337"/>
    <w:rsid w:val="003538F5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70A69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1FA9"/>
    <w:rsid w:val="006D4C3B"/>
    <w:rsid w:val="006E123E"/>
    <w:rsid w:val="007001B6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A45CA"/>
    <w:rsid w:val="00AB18E8"/>
    <w:rsid w:val="00AB69B1"/>
    <w:rsid w:val="00B1298F"/>
    <w:rsid w:val="00B32CCC"/>
    <w:rsid w:val="00B3593D"/>
    <w:rsid w:val="00B65A22"/>
    <w:rsid w:val="00B719BF"/>
    <w:rsid w:val="00B76D53"/>
    <w:rsid w:val="00B83C17"/>
    <w:rsid w:val="00B86707"/>
    <w:rsid w:val="00B91CF0"/>
    <w:rsid w:val="00BC7C48"/>
    <w:rsid w:val="00BD7CBB"/>
    <w:rsid w:val="00BE26C3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64EA3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7327"/>
    <w:rsid w:val="00E84EB6"/>
    <w:rsid w:val="00E87865"/>
    <w:rsid w:val="00E979EC"/>
    <w:rsid w:val="00EA0DCA"/>
    <w:rsid w:val="00EB3015"/>
    <w:rsid w:val="00EB4821"/>
    <w:rsid w:val="00EF6311"/>
    <w:rsid w:val="00F03C36"/>
    <w:rsid w:val="00F07161"/>
    <w:rsid w:val="00F56BE4"/>
    <w:rsid w:val="00F70B0A"/>
    <w:rsid w:val="00F97BBE"/>
    <w:rsid w:val="00FA4798"/>
    <w:rsid w:val="00FB3001"/>
    <w:rsid w:val="00FB70F0"/>
    <w:rsid w:val="00FB75C8"/>
    <w:rsid w:val="00FC15E7"/>
    <w:rsid w:val="00FC550C"/>
    <w:rsid w:val="00FD4EF4"/>
    <w:rsid w:val="00FD7659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C64EA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2744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39</cp:revision>
  <dcterms:created xsi:type="dcterms:W3CDTF">2021-06-14T10:35:00Z</dcterms:created>
  <dcterms:modified xsi:type="dcterms:W3CDTF">2025-08-08T05:12:00Z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